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AE8" w:rsidRDefault="00BE1AE8" w:rsidP="00623A41">
      <w:pPr>
        <w:widowControl w:val="0"/>
        <w:suppressAutoHyphens/>
        <w:ind w:left="227" w:right="-227"/>
        <w:rPr>
          <w:rFonts w:eastAsia="Andale Sans UI"/>
          <w:b/>
          <w:bCs/>
          <w:kern w:val="2"/>
          <w:szCs w:val="28"/>
          <w:lang w:eastAsia="uk-UA"/>
        </w:rPr>
      </w:pPr>
      <w:r w:rsidRPr="00857E52">
        <w:rPr>
          <w:rFonts w:eastAsia="Andale Sans UI"/>
          <w:noProof/>
          <w:kern w:val="2"/>
          <w:szCs w:val="28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3012440</wp:posOffset>
            </wp:positionH>
            <wp:positionV relativeFrom="paragraph">
              <wp:posOffset>128270</wp:posOffset>
            </wp:positionV>
            <wp:extent cx="432435" cy="614680"/>
            <wp:effectExtent l="19050" t="0" r="5715" b="0"/>
            <wp:wrapSquare wrapText="bothSides"/>
            <wp:docPr id="5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>
                      <a:biLevel thresh="50000"/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14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3A41" w:rsidRDefault="00623A41" w:rsidP="00623A41">
      <w:pPr>
        <w:widowControl w:val="0"/>
        <w:suppressAutoHyphens/>
        <w:ind w:left="227" w:right="-227"/>
        <w:rPr>
          <w:rFonts w:eastAsia="Andale Sans UI"/>
          <w:b/>
          <w:bCs/>
          <w:kern w:val="2"/>
          <w:szCs w:val="28"/>
          <w:lang w:eastAsia="uk-UA"/>
        </w:rPr>
      </w:pPr>
    </w:p>
    <w:p w:rsidR="00623A41" w:rsidRDefault="00623A41" w:rsidP="00623A41">
      <w:pPr>
        <w:widowControl w:val="0"/>
        <w:suppressAutoHyphens/>
        <w:ind w:left="227" w:right="-227"/>
        <w:rPr>
          <w:rFonts w:eastAsia="Andale Sans UI"/>
          <w:b/>
          <w:bCs/>
          <w:kern w:val="2"/>
          <w:szCs w:val="28"/>
          <w:lang w:eastAsia="uk-UA"/>
        </w:rPr>
      </w:pPr>
    </w:p>
    <w:p w:rsidR="00623A41" w:rsidRPr="00857E52" w:rsidRDefault="00623A41" w:rsidP="00623A41">
      <w:pPr>
        <w:widowControl w:val="0"/>
        <w:suppressAutoHyphens/>
        <w:ind w:left="227" w:right="-227"/>
        <w:rPr>
          <w:rFonts w:eastAsia="Andale Sans UI"/>
          <w:b/>
          <w:bCs/>
          <w:kern w:val="2"/>
          <w:szCs w:val="28"/>
          <w:lang w:eastAsia="uk-UA"/>
        </w:rPr>
      </w:pPr>
    </w:p>
    <w:p w:rsidR="00BE1AE8" w:rsidRPr="00857E52" w:rsidRDefault="00BE1AE8" w:rsidP="00BE1AE8">
      <w:pPr>
        <w:widowControl w:val="0"/>
        <w:suppressAutoHyphens/>
        <w:ind w:left="227" w:right="-227"/>
        <w:jc w:val="center"/>
        <w:rPr>
          <w:rFonts w:eastAsia="Andale Sans UI"/>
          <w:b/>
          <w:bCs/>
          <w:kern w:val="2"/>
          <w:szCs w:val="28"/>
          <w:lang w:eastAsia="uk-UA"/>
        </w:rPr>
      </w:pPr>
      <w:r w:rsidRPr="00857E52">
        <w:rPr>
          <w:rFonts w:eastAsia="Andale Sans UI"/>
          <w:b/>
          <w:bCs/>
          <w:kern w:val="2"/>
          <w:szCs w:val="28"/>
          <w:lang w:eastAsia="uk-UA"/>
        </w:rPr>
        <w:t>БУЧАНСЬКА    МІСЬКА    РАДА</w:t>
      </w:r>
    </w:p>
    <w:p w:rsidR="00BE1AE8" w:rsidRPr="00857E52" w:rsidRDefault="00BE1AE8" w:rsidP="00BE1AE8">
      <w:pPr>
        <w:keepNext/>
        <w:widowControl w:val="0"/>
        <w:pBdr>
          <w:bottom w:val="single" w:sz="12" w:space="1" w:color="00000A"/>
        </w:pBdr>
        <w:suppressAutoHyphens/>
        <w:ind w:left="227" w:right="-227"/>
        <w:jc w:val="center"/>
        <w:rPr>
          <w:rFonts w:eastAsia="Andale Sans UI"/>
          <w:b/>
          <w:bCs/>
          <w:kern w:val="2"/>
          <w:szCs w:val="28"/>
          <w:lang w:eastAsia="uk-UA"/>
        </w:rPr>
      </w:pPr>
      <w:r w:rsidRPr="00857E52">
        <w:rPr>
          <w:rFonts w:eastAsia="Andale Sans UI"/>
          <w:b/>
          <w:bCs/>
          <w:kern w:val="2"/>
          <w:szCs w:val="28"/>
          <w:lang w:eastAsia="uk-UA"/>
        </w:rPr>
        <w:t>КИЇВСЬКОЇ ОБЛАСТІ</w:t>
      </w:r>
    </w:p>
    <w:p w:rsidR="00BE1AE8" w:rsidRPr="00857E52" w:rsidRDefault="00BE1AE8" w:rsidP="00BE1AE8">
      <w:pPr>
        <w:keepNext/>
        <w:widowControl w:val="0"/>
        <w:suppressAutoHyphens/>
        <w:ind w:left="227" w:right="-227"/>
        <w:jc w:val="center"/>
        <w:rPr>
          <w:rFonts w:eastAsia="Andale Sans UI"/>
          <w:kern w:val="2"/>
          <w:szCs w:val="28"/>
          <w:lang w:eastAsia="uk-UA"/>
        </w:rPr>
      </w:pPr>
      <w:r w:rsidRPr="00857E52">
        <w:rPr>
          <w:rFonts w:eastAsia="Andale Sans UI"/>
          <w:b/>
          <w:bCs/>
          <w:kern w:val="2"/>
          <w:szCs w:val="28"/>
          <w:lang w:eastAsia="uk-UA"/>
        </w:rPr>
        <w:t>В И К О Н А В Ч И Й    К О М І Т Е Т</w:t>
      </w:r>
    </w:p>
    <w:p w:rsidR="00BE1AE8" w:rsidRPr="00857E52" w:rsidRDefault="00BE1AE8" w:rsidP="00BE1AE8">
      <w:pPr>
        <w:keepNext/>
        <w:widowControl w:val="0"/>
        <w:tabs>
          <w:tab w:val="left" w:pos="8931"/>
        </w:tabs>
        <w:suppressAutoHyphens/>
        <w:ind w:left="227" w:right="-227"/>
        <w:jc w:val="center"/>
        <w:rPr>
          <w:rFonts w:eastAsia="Andale Sans UI"/>
          <w:kern w:val="2"/>
          <w:szCs w:val="28"/>
          <w:lang w:eastAsia="uk-UA"/>
        </w:rPr>
      </w:pPr>
      <w:r w:rsidRPr="00857E52">
        <w:rPr>
          <w:rFonts w:eastAsia="Andale Sans UI"/>
          <w:b/>
          <w:bCs/>
          <w:kern w:val="2"/>
          <w:szCs w:val="28"/>
          <w:lang w:eastAsia="uk-UA"/>
        </w:rPr>
        <w:t>Р  І  Ш  Е  Н  Н  Я</w:t>
      </w:r>
    </w:p>
    <w:p w:rsidR="00AD2615" w:rsidRPr="001A6201" w:rsidRDefault="00AD2615" w:rsidP="00AD2615">
      <w:pPr>
        <w:rPr>
          <w:szCs w:val="28"/>
        </w:rPr>
      </w:pPr>
    </w:p>
    <w:p w:rsidR="00AD2615" w:rsidRPr="001A6201" w:rsidRDefault="001A6201" w:rsidP="00AD2615">
      <w:pPr>
        <w:rPr>
          <w:b/>
          <w:bCs/>
          <w:szCs w:val="28"/>
        </w:rPr>
      </w:pPr>
      <w:r w:rsidRPr="001A6201">
        <w:rPr>
          <w:b/>
          <w:bCs/>
          <w:szCs w:val="28"/>
        </w:rPr>
        <w:t>«16</w:t>
      </w:r>
      <w:r w:rsidR="00AD2615" w:rsidRPr="001A6201">
        <w:rPr>
          <w:b/>
          <w:bCs/>
          <w:szCs w:val="28"/>
        </w:rPr>
        <w:t xml:space="preserve">» </w:t>
      </w:r>
      <w:r w:rsidR="009F6650" w:rsidRPr="001A6201">
        <w:rPr>
          <w:b/>
          <w:bCs/>
          <w:szCs w:val="28"/>
        </w:rPr>
        <w:t>березня 2021</w:t>
      </w:r>
      <w:r w:rsidR="00AD2615" w:rsidRPr="001A6201">
        <w:rPr>
          <w:b/>
          <w:bCs/>
          <w:szCs w:val="28"/>
        </w:rPr>
        <w:t xml:space="preserve"> року</w:t>
      </w:r>
      <w:bookmarkStart w:id="0" w:name="_GoBack"/>
      <w:bookmarkEnd w:id="0"/>
      <w:r w:rsidR="007F0D6C" w:rsidRPr="001A6201">
        <w:rPr>
          <w:b/>
          <w:bCs/>
          <w:szCs w:val="28"/>
        </w:rPr>
        <w:t xml:space="preserve">            </w:t>
      </w:r>
      <w:r w:rsidR="007550CF" w:rsidRPr="001A6201">
        <w:rPr>
          <w:b/>
          <w:bCs/>
          <w:szCs w:val="28"/>
        </w:rPr>
        <w:t xml:space="preserve"> </w:t>
      </w:r>
      <w:r w:rsidR="007F0D6C" w:rsidRPr="001A6201">
        <w:rPr>
          <w:b/>
          <w:bCs/>
          <w:szCs w:val="28"/>
        </w:rPr>
        <w:t xml:space="preserve">      </w:t>
      </w:r>
      <w:r w:rsidR="0030606E" w:rsidRPr="001A6201">
        <w:rPr>
          <w:b/>
          <w:bCs/>
          <w:szCs w:val="28"/>
        </w:rPr>
        <w:t xml:space="preserve">                                            </w:t>
      </w:r>
      <w:r w:rsidR="007F0D6C" w:rsidRPr="001A6201">
        <w:rPr>
          <w:b/>
          <w:bCs/>
          <w:szCs w:val="28"/>
        </w:rPr>
        <w:t xml:space="preserve">      </w:t>
      </w:r>
      <w:r w:rsidR="00A44DC6" w:rsidRPr="001A6201">
        <w:rPr>
          <w:b/>
          <w:bCs/>
          <w:szCs w:val="28"/>
        </w:rPr>
        <w:t xml:space="preserve">№ </w:t>
      </w:r>
      <w:r w:rsidR="006F2757">
        <w:rPr>
          <w:b/>
          <w:bCs/>
          <w:szCs w:val="28"/>
        </w:rPr>
        <w:t>160</w:t>
      </w:r>
    </w:p>
    <w:p w:rsidR="00AD2615" w:rsidRPr="001A6201" w:rsidRDefault="00AD2615" w:rsidP="00DD5F4C">
      <w:pPr>
        <w:spacing w:line="276" w:lineRule="auto"/>
        <w:rPr>
          <w:b/>
          <w:szCs w:val="28"/>
        </w:rPr>
      </w:pPr>
    </w:p>
    <w:p w:rsidR="00C269DA" w:rsidRPr="001A6201" w:rsidRDefault="00AD2615" w:rsidP="001A6201">
      <w:pPr>
        <w:pStyle w:val="Standard"/>
        <w:tabs>
          <w:tab w:val="left" w:pos="3402"/>
          <w:tab w:val="left" w:pos="5400"/>
          <w:tab w:val="left" w:pos="5760"/>
        </w:tabs>
        <w:autoSpaceDE w:val="0"/>
        <w:spacing w:line="276" w:lineRule="auto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1A6201">
        <w:rPr>
          <w:rFonts w:eastAsia="Times New Roman" w:cs="Times New Roman"/>
          <w:b/>
          <w:bCs/>
          <w:sz w:val="28"/>
          <w:szCs w:val="28"/>
          <w:lang w:val="uk-UA"/>
        </w:rPr>
        <w:t xml:space="preserve">Про затвердження  </w:t>
      </w:r>
      <w:r w:rsidR="00A44DC6" w:rsidRPr="001A6201">
        <w:rPr>
          <w:rFonts w:eastAsia="Times New Roman" w:cs="Times New Roman"/>
          <w:b/>
          <w:bCs/>
          <w:sz w:val="28"/>
          <w:szCs w:val="28"/>
          <w:lang w:val="uk-UA"/>
        </w:rPr>
        <w:t>кошторисної</w:t>
      </w:r>
      <w:r w:rsidR="00FF2AE2" w:rsidRPr="001A6201">
        <w:rPr>
          <w:rFonts w:eastAsia="Times New Roman" w:cs="Times New Roman"/>
          <w:b/>
          <w:bCs/>
          <w:sz w:val="28"/>
          <w:szCs w:val="28"/>
          <w:lang w:val="uk-UA"/>
        </w:rPr>
        <w:t xml:space="preserve"> </w:t>
      </w:r>
      <w:r w:rsidRPr="001A6201">
        <w:rPr>
          <w:rFonts w:eastAsia="Times New Roman" w:cs="Times New Roman"/>
          <w:b/>
          <w:bCs/>
          <w:sz w:val="28"/>
          <w:szCs w:val="28"/>
          <w:lang w:val="uk-UA"/>
        </w:rPr>
        <w:t xml:space="preserve">частини </w:t>
      </w:r>
    </w:p>
    <w:p w:rsidR="009F6650" w:rsidRPr="001A6201" w:rsidRDefault="00AD2615" w:rsidP="001A6201">
      <w:pPr>
        <w:pStyle w:val="Standard"/>
        <w:tabs>
          <w:tab w:val="left" w:pos="3402"/>
          <w:tab w:val="left" w:pos="5400"/>
          <w:tab w:val="left" w:pos="5760"/>
        </w:tabs>
        <w:autoSpaceDE w:val="0"/>
        <w:spacing w:line="276" w:lineRule="auto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1A6201">
        <w:rPr>
          <w:rFonts w:eastAsia="Times New Roman" w:cs="Times New Roman"/>
          <w:b/>
          <w:bCs/>
          <w:sz w:val="28"/>
          <w:szCs w:val="28"/>
          <w:lang w:val="uk-UA"/>
        </w:rPr>
        <w:t>проектної д</w:t>
      </w:r>
      <w:r w:rsidR="00C269DA" w:rsidRPr="001A6201">
        <w:rPr>
          <w:rFonts w:eastAsia="Times New Roman" w:cs="Times New Roman"/>
          <w:b/>
          <w:bCs/>
          <w:sz w:val="28"/>
          <w:szCs w:val="28"/>
          <w:lang w:val="uk-UA"/>
        </w:rPr>
        <w:t>окументації «</w:t>
      </w:r>
      <w:r w:rsidR="009F6650" w:rsidRPr="001A6201">
        <w:rPr>
          <w:rFonts w:eastAsia="Times New Roman" w:cs="Times New Roman"/>
          <w:b/>
          <w:bCs/>
          <w:sz w:val="28"/>
          <w:szCs w:val="28"/>
          <w:lang w:val="uk-UA"/>
        </w:rPr>
        <w:t xml:space="preserve">Капітальний ремонт </w:t>
      </w:r>
    </w:p>
    <w:p w:rsidR="007F0D6C" w:rsidRPr="001A6201" w:rsidRDefault="009F6650" w:rsidP="001A6201">
      <w:pPr>
        <w:pStyle w:val="Standard"/>
        <w:tabs>
          <w:tab w:val="left" w:pos="3402"/>
          <w:tab w:val="left" w:pos="5400"/>
          <w:tab w:val="left" w:pos="5760"/>
        </w:tabs>
        <w:autoSpaceDE w:val="0"/>
        <w:spacing w:line="276" w:lineRule="auto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1A6201">
        <w:rPr>
          <w:rFonts w:eastAsia="Times New Roman" w:cs="Times New Roman"/>
          <w:b/>
          <w:bCs/>
          <w:sz w:val="28"/>
          <w:szCs w:val="28"/>
          <w:lang w:val="uk-UA"/>
        </w:rPr>
        <w:t>елементів благоустрою – озеленення по вул. Центральна</w:t>
      </w:r>
      <w:r w:rsidR="007F0D6C" w:rsidRPr="001A6201">
        <w:rPr>
          <w:rFonts w:eastAsia="Times New Roman" w:cs="Times New Roman"/>
          <w:b/>
          <w:bCs/>
          <w:sz w:val="28"/>
          <w:szCs w:val="28"/>
          <w:lang w:val="uk-UA"/>
        </w:rPr>
        <w:t xml:space="preserve"> </w:t>
      </w:r>
    </w:p>
    <w:p w:rsidR="00AD2615" w:rsidRPr="001A6201" w:rsidRDefault="009F6650" w:rsidP="001A6201">
      <w:pPr>
        <w:pStyle w:val="Standard"/>
        <w:tabs>
          <w:tab w:val="left" w:pos="3402"/>
          <w:tab w:val="left" w:pos="5400"/>
          <w:tab w:val="left" w:pos="5760"/>
        </w:tabs>
        <w:autoSpaceDE w:val="0"/>
        <w:spacing w:line="276" w:lineRule="auto"/>
        <w:rPr>
          <w:rFonts w:eastAsia="Times New Roman" w:cs="Times New Roman"/>
          <w:b/>
          <w:bCs/>
          <w:sz w:val="28"/>
          <w:szCs w:val="28"/>
          <w:lang w:val="uk-UA"/>
        </w:rPr>
      </w:pPr>
      <w:r w:rsidRPr="001A6201">
        <w:rPr>
          <w:rFonts w:eastAsia="Times New Roman" w:cs="Times New Roman"/>
          <w:b/>
          <w:bCs/>
          <w:sz w:val="28"/>
          <w:szCs w:val="28"/>
          <w:lang w:val="uk-UA"/>
        </w:rPr>
        <w:t xml:space="preserve">в сел. Мироцьке </w:t>
      </w:r>
      <w:r w:rsidR="007F0D6C" w:rsidRPr="001A6201">
        <w:rPr>
          <w:rFonts w:eastAsia="Times New Roman" w:cs="Times New Roman"/>
          <w:b/>
          <w:bCs/>
          <w:sz w:val="28"/>
          <w:szCs w:val="28"/>
          <w:lang w:val="uk-UA"/>
        </w:rPr>
        <w:t>Київської області</w:t>
      </w:r>
      <w:r w:rsidR="00AD2615" w:rsidRPr="001A6201">
        <w:rPr>
          <w:rFonts w:eastAsia="Times New Roman" w:cs="Times New Roman"/>
          <w:b/>
          <w:bCs/>
          <w:sz w:val="28"/>
          <w:szCs w:val="28"/>
          <w:lang w:val="uk-UA"/>
        </w:rPr>
        <w:t>»</w:t>
      </w:r>
    </w:p>
    <w:p w:rsidR="00AD2615" w:rsidRPr="001A6201" w:rsidRDefault="00AD2615" w:rsidP="00DD5F4C">
      <w:pPr>
        <w:spacing w:line="276" w:lineRule="auto"/>
        <w:ind w:right="4987"/>
        <w:jc w:val="both"/>
        <w:rPr>
          <w:b/>
          <w:szCs w:val="28"/>
        </w:rPr>
      </w:pPr>
    </w:p>
    <w:p w:rsidR="00AD2615" w:rsidRPr="001A6201" w:rsidRDefault="00AD2615" w:rsidP="00B43C21">
      <w:pPr>
        <w:spacing w:line="276" w:lineRule="auto"/>
        <w:ind w:firstLine="567"/>
        <w:jc w:val="both"/>
        <w:rPr>
          <w:szCs w:val="28"/>
        </w:rPr>
      </w:pPr>
      <w:r w:rsidRPr="001A6201">
        <w:rPr>
          <w:szCs w:val="28"/>
        </w:rPr>
        <w:t>Розглянувши кошторисну частину проектної д</w:t>
      </w:r>
      <w:r w:rsidR="00A44DC6" w:rsidRPr="001A6201">
        <w:rPr>
          <w:szCs w:val="28"/>
        </w:rPr>
        <w:t>окументації «</w:t>
      </w:r>
      <w:r w:rsidR="007F0D6C" w:rsidRPr="001A6201">
        <w:rPr>
          <w:szCs w:val="28"/>
        </w:rPr>
        <w:t xml:space="preserve">Капітальний ремонт </w:t>
      </w:r>
      <w:r w:rsidR="009F6650" w:rsidRPr="001A6201">
        <w:rPr>
          <w:szCs w:val="28"/>
        </w:rPr>
        <w:t>елементів благоустрою – озеленення по вул. Центральна в сел. Мироцьке</w:t>
      </w:r>
      <w:r w:rsidR="007F0D6C" w:rsidRPr="001A6201">
        <w:rPr>
          <w:szCs w:val="28"/>
        </w:rPr>
        <w:t xml:space="preserve"> Київської області</w:t>
      </w:r>
      <w:r w:rsidRPr="001A6201">
        <w:rPr>
          <w:szCs w:val="28"/>
        </w:rPr>
        <w:t xml:space="preserve">», </w:t>
      </w:r>
      <w:r w:rsidR="00DE2B39" w:rsidRPr="001A6201">
        <w:rPr>
          <w:szCs w:val="28"/>
        </w:rPr>
        <w:t xml:space="preserve">розроблену ТОВ «ПРОЕКТНИЙ СВІТ», позитивний експертний звіт № </w:t>
      </w:r>
      <w:r w:rsidR="009F6650" w:rsidRPr="001A6201">
        <w:rPr>
          <w:szCs w:val="28"/>
        </w:rPr>
        <w:t>0149-21Е від 10 березня 2021</w:t>
      </w:r>
      <w:r w:rsidR="00DE2B39" w:rsidRPr="001A6201">
        <w:rPr>
          <w:szCs w:val="28"/>
        </w:rPr>
        <w:t xml:space="preserve"> року, виданий </w:t>
      </w:r>
      <w:r w:rsidR="009F6650" w:rsidRPr="001A6201">
        <w:rPr>
          <w:szCs w:val="28"/>
        </w:rPr>
        <w:t xml:space="preserve"> </w:t>
      </w:r>
      <w:r w:rsidR="00DE2B39" w:rsidRPr="001A6201">
        <w:rPr>
          <w:szCs w:val="28"/>
        </w:rPr>
        <w:t xml:space="preserve">ТОВ «Науково-виробниче підприємство «Міжрегіональна будівельна експертиза» враховуючи аб. 3 п.4 ст.31 ЗУ «Про регулювання містобудівної діяльності», з метою </w:t>
      </w:r>
      <w:r w:rsidR="009F6650" w:rsidRPr="001A6201">
        <w:rPr>
          <w:szCs w:val="28"/>
        </w:rPr>
        <w:t>покращення об’єктів благоустрою</w:t>
      </w:r>
      <w:r w:rsidRPr="001A6201">
        <w:rPr>
          <w:szCs w:val="28"/>
        </w:rPr>
        <w:t>, керуючись Законом України «Про місцеве самоврядування в Україні», виконавчий комітет</w:t>
      </w:r>
    </w:p>
    <w:p w:rsidR="00AD2615" w:rsidRPr="001A6201" w:rsidRDefault="00AD2615" w:rsidP="001A6201">
      <w:pPr>
        <w:spacing w:line="276" w:lineRule="auto"/>
        <w:ind w:firstLine="720"/>
        <w:jc w:val="both"/>
        <w:rPr>
          <w:b/>
          <w:szCs w:val="28"/>
        </w:rPr>
      </w:pPr>
    </w:p>
    <w:p w:rsidR="00AD2615" w:rsidRDefault="00AD2615" w:rsidP="001A6201">
      <w:pPr>
        <w:spacing w:line="276" w:lineRule="auto"/>
        <w:jc w:val="both"/>
        <w:rPr>
          <w:szCs w:val="28"/>
        </w:rPr>
      </w:pPr>
      <w:r w:rsidRPr="001A6201">
        <w:rPr>
          <w:b/>
          <w:szCs w:val="28"/>
        </w:rPr>
        <w:t>ВИРІШИВ</w:t>
      </w:r>
      <w:r w:rsidRPr="001A6201">
        <w:rPr>
          <w:szCs w:val="28"/>
        </w:rPr>
        <w:t>:</w:t>
      </w:r>
    </w:p>
    <w:p w:rsidR="00416DF2" w:rsidRPr="001A6201" w:rsidRDefault="00416DF2" w:rsidP="001A6201">
      <w:pPr>
        <w:spacing w:line="276" w:lineRule="auto"/>
        <w:jc w:val="both"/>
        <w:rPr>
          <w:szCs w:val="28"/>
        </w:rPr>
      </w:pPr>
    </w:p>
    <w:p w:rsidR="00A44DC6" w:rsidRDefault="00DE2B39" w:rsidP="001A6201">
      <w:pPr>
        <w:tabs>
          <w:tab w:val="left" w:pos="5400"/>
        </w:tabs>
        <w:spacing w:line="276" w:lineRule="auto"/>
        <w:ind w:firstLine="567"/>
        <w:jc w:val="both"/>
        <w:rPr>
          <w:szCs w:val="28"/>
        </w:rPr>
      </w:pPr>
      <w:r w:rsidRPr="001A6201">
        <w:rPr>
          <w:szCs w:val="28"/>
        </w:rPr>
        <w:t xml:space="preserve">1. </w:t>
      </w:r>
      <w:r w:rsidR="00A44DC6" w:rsidRPr="001A6201">
        <w:rPr>
          <w:szCs w:val="28"/>
        </w:rPr>
        <w:t>Затвердити</w:t>
      </w:r>
      <w:r w:rsidR="007F0D6C" w:rsidRPr="001A6201">
        <w:rPr>
          <w:szCs w:val="28"/>
        </w:rPr>
        <w:t xml:space="preserve"> </w:t>
      </w:r>
      <w:r w:rsidR="00A44DC6" w:rsidRPr="001A6201">
        <w:rPr>
          <w:szCs w:val="28"/>
        </w:rPr>
        <w:t>кошторисну</w:t>
      </w:r>
      <w:r w:rsidR="007F0D6C" w:rsidRPr="001A6201">
        <w:rPr>
          <w:szCs w:val="28"/>
        </w:rPr>
        <w:t xml:space="preserve"> </w:t>
      </w:r>
      <w:r w:rsidR="00A44DC6" w:rsidRPr="001A6201">
        <w:rPr>
          <w:szCs w:val="28"/>
        </w:rPr>
        <w:t xml:space="preserve">документацію по </w:t>
      </w:r>
      <w:r w:rsidR="007F0D6C" w:rsidRPr="001A6201">
        <w:rPr>
          <w:szCs w:val="28"/>
        </w:rPr>
        <w:t>експертному звіту</w:t>
      </w:r>
      <w:r w:rsidR="00A44DC6" w:rsidRPr="001A6201">
        <w:rPr>
          <w:szCs w:val="28"/>
        </w:rPr>
        <w:t xml:space="preserve"> «</w:t>
      </w:r>
      <w:r w:rsidR="009F6650" w:rsidRPr="001A6201">
        <w:rPr>
          <w:szCs w:val="28"/>
        </w:rPr>
        <w:t>Капітальний ремонт елементів благоустрою – озеленення по вул. Центральна в сел. Мироцьке Київської області</w:t>
      </w:r>
      <w:r w:rsidR="00A44DC6" w:rsidRPr="001A6201">
        <w:rPr>
          <w:szCs w:val="28"/>
        </w:rPr>
        <w:t>» з наступними</w:t>
      </w:r>
      <w:r w:rsidR="007F0D6C" w:rsidRPr="001A6201">
        <w:rPr>
          <w:szCs w:val="28"/>
        </w:rPr>
        <w:t xml:space="preserve"> </w:t>
      </w:r>
      <w:r w:rsidR="00A44DC6" w:rsidRPr="001A6201">
        <w:rPr>
          <w:szCs w:val="28"/>
        </w:rPr>
        <w:t>показниками:</w:t>
      </w:r>
    </w:p>
    <w:p w:rsidR="001A6201" w:rsidRPr="001A6201" w:rsidRDefault="001A6201" w:rsidP="001A6201">
      <w:pPr>
        <w:tabs>
          <w:tab w:val="left" w:pos="5400"/>
        </w:tabs>
        <w:spacing w:line="276" w:lineRule="auto"/>
        <w:ind w:firstLine="567"/>
        <w:jc w:val="both"/>
        <w:rPr>
          <w:szCs w:val="28"/>
          <w:lang w:val="en-US"/>
        </w:rPr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/>
      </w:tblPr>
      <w:tblGrid>
        <w:gridCol w:w="5670"/>
        <w:gridCol w:w="1985"/>
        <w:gridCol w:w="1666"/>
      </w:tblGrid>
      <w:tr w:rsidR="00A44DC6" w:rsidRPr="001A6201" w:rsidTr="001A6201">
        <w:trPr>
          <w:trHeight w:val="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Найменування показників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Показники</w:t>
            </w:r>
          </w:p>
        </w:tc>
      </w:tr>
      <w:tr w:rsidR="00A44DC6" w:rsidRPr="001A6201" w:rsidTr="001A6201">
        <w:trPr>
          <w:trHeight w:val="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Загальна кошторисна вартість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9F6650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424,950</w:t>
            </w:r>
          </w:p>
        </w:tc>
      </w:tr>
      <w:tr w:rsidR="00A44DC6" w:rsidRPr="001A6201" w:rsidTr="001A6201">
        <w:trPr>
          <w:trHeight w:val="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  <w:lang w:val="ru-RU"/>
              </w:rPr>
            </w:pPr>
            <w:r w:rsidRPr="001A6201">
              <w:rPr>
                <w:szCs w:val="28"/>
                <w:lang w:val="ru-RU"/>
              </w:rPr>
              <w:t>У т.ч. будівельн</w:t>
            </w:r>
            <w:r w:rsidR="009F6650" w:rsidRPr="001A6201">
              <w:rPr>
                <w:szCs w:val="28"/>
                <w:lang w:val="ru-RU"/>
              </w:rPr>
              <w:t xml:space="preserve">і </w:t>
            </w:r>
            <w:r w:rsidRPr="001A6201">
              <w:rPr>
                <w:szCs w:val="28"/>
                <w:lang w:val="ru-RU"/>
              </w:rPr>
              <w:t>роботи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9F6650" w:rsidP="00857E52">
            <w:pPr>
              <w:tabs>
                <w:tab w:val="left" w:pos="0"/>
                <w:tab w:val="left" w:pos="567"/>
                <w:tab w:val="left" w:pos="1440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336,747</w:t>
            </w:r>
          </w:p>
        </w:tc>
      </w:tr>
      <w:tr w:rsidR="00A44DC6" w:rsidRPr="001A6201" w:rsidTr="001A6201">
        <w:trPr>
          <w:trHeight w:val="1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інші витрати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A44DC6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4DC6" w:rsidRPr="001A6201" w:rsidRDefault="009F6650" w:rsidP="00857E52">
            <w:pPr>
              <w:tabs>
                <w:tab w:val="left" w:pos="0"/>
                <w:tab w:val="left" w:pos="567"/>
              </w:tabs>
              <w:spacing w:line="360" w:lineRule="auto"/>
              <w:rPr>
                <w:szCs w:val="28"/>
              </w:rPr>
            </w:pPr>
            <w:r w:rsidRPr="001A6201">
              <w:rPr>
                <w:szCs w:val="28"/>
              </w:rPr>
              <w:t>88,203</w:t>
            </w:r>
          </w:p>
        </w:tc>
      </w:tr>
    </w:tbl>
    <w:p w:rsidR="001A6201" w:rsidRDefault="001A6201" w:rsidP="001A6201">
      <w:pPr>
        <w:spacing w:line="276" w:lineRule="auto"/>
        <w:ind w:firstLine="567"/>
        <w:jc w:val="both"/>
        <w:rPr>
          <w:szCs w:val="28"/>
        </w:rPr>
      </w:pPr>
    </w:p>
    <w:p w:rsidR="00A44DC6" w:rsidRPr="001A6201" w:rsidRDefault="00A44DC6" w:rsidP="001A6201">
      <w:pPr>
        <w:spacing w:line="276" w:lineRule="auto"/>
        <w:ind w:firstLine="567"/>
        <w:jc w:val="both"/>
        <w:rPr>
          <w:szCs w:val="28"/>
        </w:rPr>
      </w:pPr>
      <w:r w:rsidRPr="001A6201">
        <w:rPr>
          <w:szCs w:val="28"/>
        </w:rPr>
        <w:lastRenderedPageBreak/>
        <w:t xml:space="preserve">2. Виконання робіт по </w:t>
      </w:r>
      <w:r w:rsidR="007F0D6C" w:rsidRPr="001A6201">
        <w:rPr>
          <w:szCs w:val="28"/>
        </w:rPr>
        <w:t xml:space="preserve">капітальному ремонту </w:t>
      </w:r>
      <w:r w:rsidR="00623A41">
        <w:rPr>
          <w:szCs w:val="28"/>
        </w:rPr>
        <w:t>елементів благоустрою – озеленення по вул. Центральна в сел. Мироцьке Київської області</w:t>
      </w:r>
      <w:r w:rsidR="007F0D6C" w:rsidRPr="001A6201">
        <w:rPr>
          <w:szCs w:val="28"/>
        </w:rPr>
        <w:t xml:space="preserve"> </w:t>
      </w:r>
      <w:r w:rsidRPr="001A6201">
        <w:rPr>
          <w:szCs w:val="28"/>
        </w:rPr>
        <w:t>доручити ліцензованій організації.</w:t>
      </w:r>
    </w:p>
    <w:p w:rsidR="00AD2615" w:rsidRDefault="00A44DC6" w:rsidP="001A6201">
      <w:pPr>
        <w:spacing w:line="276" w:lineRule="auto"/>
        <w:ind w:firstLine="567"/>
        <w:jc w:val="both"/>
        <w:rPr>
          <w:szCs w:val="28"/>
          <w:lang w:val="ru-RU"/>
        </w:rPr>
      </w:pPr>
      <w:r w:rsidRPr="001A6201">
        <w:rPr>
          <w:szCs w:val="28"/>
          <w:lang w:val="ru-RU"/>
        </w:rPr>
        <w:t>3. Контроль за виконанням</w:t>
      </w:r>
      <w:r w:rsidR="007F0D6C" w:rsidRPr="001A6201">
        <w:rPr>
          <w:szCs w:val="28"/>
          <w:lang w:val="ru-RU"/>
        </w:rPr>
        <w:t xml:space="preserve"> </w:t>
      </w:r>
      <w:r w:rsidRPr="001A6201">
        <w:rPr>
          <w:szCs w:val="28"/>
          <w:lang w:val="ru-RU"/>
        </w:rPr>
        <w:t>даног</w:t>
      </w:r>
      <w:r w:rsidR="00955948" w:rsidRPr="001A6201">
        <w:rPr>
          <w:szCs w:val="28"/>
          <w:lang w:val="ru-RU"/>
        </w:rPr>
        <w:t>о</w:t>
      </w:r>
      <w:r w:rsidR="007F0D6C" w:rsidRPr="001A6201">
        <w:rPr>
          <w:szCs w:val="28"/>
          <w:lang w:val="ru-RU"/>
        </w:rPr>
        <w:t xml:space="preserve"> </w:t>
      </w:r>
      <w:r w:rsidR="00955948" w:rsidRPr="001A6201">
        <w:rPr>
          <w:szCs w:val="28"/>
          <w:lang w:val="ru-RU"/>
        </w:rPr>
        <w:t>рішення</w:t>
      </w:r>
      <w:r w:rsidR="007F0D6C" w:rsidRPr="001A6201">
        <w:rPr>
          <w:szCs w:val="28"/>
          <w:lang w:val="ru-RU"/>
        </w:rPr>
        <w:t xml:space="preserve"> </w:t>
      </w:r>
      <w:r w:rsidR="00955948" w:rsidRPr="001A6201">
        <w:rPr>
          <w:szCs w:val="28"/>
          <w:lang w:val="ru-RU"/>
        </w:rPr>
        <w:t>п</w:t>
      </w:r>
      <w:r w:rsidR="007F0D6C" w:rsidRPr="001A6201">
        <w:rPr>
          <w:szCs w:val="28"/>
          <w:lang w:val="ru-RU"/>
        </w:rPr>
        <w:t xml:space="preserve">окласти на </w:t>
      </w:r>
      <w:r w:rsidR="00955948" w:rsidRPr="001A6201">
        <w:rPr>
          <w:szCs w:val="28"/>
          <w:lang w:val="ru-RU"/>
        </w:rPr>
        <w:t>директора</w:t>
      </w:r>
      <w:r w:rsidR="007F0D6C" w:rsidRPr="001A6201">
        <w:rPr>
          <w:szCs w:val="28"/>
          <w:lang w:val="ru-RU"/>
        </w:rPr>
        <w:t xml:space="preserve"> </w:t>
      </w:r>
      <w:r w:rsidRPr="001A6201">
        <w:rPr>
          <w:szCs w:val="28"/>
          <w:lang w:val="ru-RU"/>
        </w:rPr>
        <w:t xml:space="preserve">КП «Бучазеленбуд» </w:t>
      </w:r>
      <w:r w:rsidR="007F0D6C" w:rsidRPr="001A6201">
        <w:rPr>
          <w:szCs w:val="28"/>
          <w:lang w:val="ru-RU"/>
        </w:rPr>
        <w:t>Галущака В.М</w:t>
      </w:r>
      <w:r w:rsidR="00C73219" w:rsidRPr="001A6201">
        <w:rPr>
          <w:szCs w:val="28"/>
          <w:lang w:val="ru-RU"/>
        </w:rPr>
        <w:t>.</w:t>
      </w:r>
    </w:p>
    <w:p w:rsidR="001A6201" w:rsidRDefault="001A6201" w:rsidP="001A6201">
      <w:pPr>
        <w:spacing w:line="276" w:lineRule="auto"/>
        <w:ind w:firstLine="567"/>
        <w:jc w:val="both"/>
        <w:rPr>
          <w:szCs w:val="28"/>
          <w:lang w:val="ru-RU"/>
        </w:rPr>
      </w:pPr>
    </w:p>
    <w:p w:rsidR="001A6201" w:rsidRPr="001A6201" w:rsidRDefault="001A6201" w:rsidP="001A6201">
      <w:pPr>
        <w:spacing w:line="276" w:lineRule="auto"/>
        <w:ind w:firstLine="567"/>
        <w:jc w:val="both"/>
        <w:rPr>
          <w:szCs w:val="28"/>
          <w:lang w:val="ru-RU"/>
        </w:rPr>
      </w:pPr>
    </w:p>
    <w:tbl>
      <w:tblPr>
        <w:tblpPr w:leftFromText="180" w:rightFromText="180" w:vertAnchor="text" w:horzAnchor="margin" w:tblpY="193"/>
        <w:tblW w:w="0" w:type="auto"/>
        <w:tblLook w:val="04A0"/>
      </w:tblPr>
      <w:tblGrid>
        <w:gridCol w:w="6984"/>
        <w:gridCol w:w="2692"/>
      </w:tblGrid>
      <w:tr w:rsidR="00B43C21" w:rsidRPr="001A6201" w:rsidTr="00B43C21">
        <w:trPr>
          <w:trHeight w:val="783"/>
        </w:trPr>
        <w:tc>
          <w:tcPr>
            <w:tcW w:w="6984" w:type="dxa"/>
          </w:tcPr>
          <w:p w:rsidR="001A6201" w:rsidRPr="001A6201" w:rsidRDefault="001A6201" w:rsidP="001A6201">
            <w:pPr>
              <w:spacing w:line="276" w:lineRule="auto"/>
              <w:rPr>
                <w:b/>
                <w:szCs w:val="28"/>
              </w:rPr>
            </w:pPr>
            <w:r w:rsidRPr="001A6201">
              <w:rPr>
                <w:b/>
                <w:szCs w:val="28"/>
              </w:rPr>
              <w:t>Міський  голова</w:t>
            </w:r>
          </w:p>
        </w:tc>
        <w:tc>
          <w:tcPr>
            <w:tcW w:w="2692" w:type="dxa"/>
          </w:tcPr>
          <w:p w:rsidR="001A6201" w:rsidRPr="001A6201" w:rsidRDefault="001A6201" w:rsidP="001A6201">
            <w:pPr>
              <w:spacing w:line="276" w:lineRule="auto"/>
              <w:rPr>
                <w:b/>
                <w:szCs w:val="28"/>
              </w:rPr>
            </w:pPr>
            <w:r w:rsidRPr="001A6201">
              <w:rPr>
                <w:b/>
                <w:szCs w:val="28"/>
              </w:rPr>
              <w:t>А.П.Федорук</w:t>
            </w:r>
          </w:p>
          <w:p w:rsidR="001A6201" w:rsidRPr="001A6201" w:rsidRDefault="001A6201" w:rsidP="001A6201">
            <w:pPr>
              <w:spacing w:line="276" w:lineRule="auto"/>
              <w:rPr>
                <w:b/>
                <w:szCs w:val="28"/>
              </w:rPr>
            </w:pPr>
          </w:p>
        </w:tc>
      </w:tr>
      <w:tr w:rsidR="00B43C21" w:rsidRPr="001A6201" w:rsidTr="00B43C21">
        <w:trPr>
          <w:trHeight w:val="750"/>
        </w:trPr>
        <w:tc>
          <w:tcPr>
            <w:tcW w:w="6984" w:type="dxa"/>
          </w:tcPr>
          <w:p w:rsidR="001A6201" w:rsidRPr="001A6201" w:rsidRDefault="001A6201" w:rsidP="001A6201">
            <w:pPr>
              <w:spacing w:line="276" w:lineRule="auto"/>
              <w:jc w:val="both"/>
              <w:rPr>
                <w:b/>
                <w:szCs w:val="28"/>
              </w:rPr>
            </w:pPr>
            <w:r w:rsidRPr="001A6201">
              <w:rPr>
                <w:b/>
                <w:szCs w:val="28"/>
              </w:rPr>
              <w:t xml:space="preserve">Заступник міського голови </w:t>
            </w:r>
          </w:p>
        </w:tc>
        <w:tc>
          <w:tcPr>
            <w:tcW w:w="2692" w:type="dxa"/>
          </w:tcPr>
          <w:p w:rsidR="001A6201" w:rsidRPr="001A6201" w:rsidRDefault="001A6201" w:rsidP="001A6201">
            <w:pPr>
              <w:spacing w:line="276" w:lineRule="auto"/>
              <w:rPr>
                <w:b/>
                <w:szCs w:val="28"/>
              </w:rPr>
            </w:pPr>
            <w:r w:rsidRPr="001A6201">
              <w:rPr>
                <w:b/>
                <w:szCs w:val="28"/>
              </w:rPr>
              <w:t>С.А. Шепетько</w:t>
            </w:r>
          </w:p>
          <w:p w:rsidR="001A6201" w:rsidRPr="001A6201" w:rsidRDefault="001A6201" w:rsidP="001A6201">
            <w:pPr>
              <w:spacing w:line="276" w:lineRule="auto"/>
              <w:rPr>
                <w:b/>
                <w:szCs w:val="28"/>
              </w:rPr>
            </w:pPr>
          </w:p>
        </w:tc>
      </w:tr>
      <w:tr w:rsidR="00B43C21" w:rsidRPr="001A6201" w:rsidTr="00B43C21">
        <w:trPr>
          <w:trHeight w:val="783"/>
        </w:trPr>
        <w:tc>
          <w:tcPr>
            <w:tcW w:w="6984" w:type="dxa"/>
          </w:tcPr>
          <w:p w:rsidR="001A6201" w:rsidRPr="001A6201" w:rsidRDefault="001A6201" w:rsidP="001A6201">
            <w:pPr>
              <w:spacing w:line="276" w:lineRule="auto"/>
              <w:rPr>
                <w:b/>
                <w:szCs w:val="28"/>
              </w:rPr>
            </w:pPr>
            <w:r w:rsidRPr="001A6201">
              <w:rPr>
                <w:b/>
                <w:bCs/>
                <w:color w:val="000000"/>
                <w:spacing w:val="1"/>
                <w:szCs w:val="28"/>
              </w:rPr>
              <w:t>Керуючий справами</w:t>
            </w:r>
          </w:p>
        </w:tc>
        <w:tc>
          <w:tcPr>
            <w:tcW w:w="2692" w:type="dxa"/>
          </w:tcPr>
          <w:p w:rsidR="001A6201" w:rsidRPr="001A6201" w:rsidRDefault="001A6201" w:rsidP="001A6201">
            <w:pPr>
              <w:spacing w:line="276" w:lineRule="auto"/>
              <w:rPr>
                <w:b/>
                <w:bCs/>
                <w:color w:val="000000"/>
                <w:spacing w:val="1"/>
                <w:szCs w:val="28"/>
              </w:rPr>
            </w:pPr>
            <w:r w:rsidRPr="001A6201">
              <w:rPr>
                <w:b/>
                <w:bCs/>
                <w:color w:val="000000"/>
                <w:spacing w:val="1"/>
                <w:szCs w:val="28"/>
              </w:rPr>
              <w:t>Д.О. Гапченко</w:t>
            </w:r>
          </w:p>
          <w:p w:rsidR="001A6201" w:rsidRPr="001A6201" w:rsidRDefault="001A6201" w:rsidP="001A6201">
            <w:pPr>
              <w:spacing w:line="276" w:lineRule="auto"/>
              <w:rPr>
                <w:b/>
                <w:szCs w:val="28"/>
              </w:rPr>
            </w:pPr>
          </w:p>
        </w:tc>
      </w:tr>
      <w:tr w:rsidR="00B43C21" w:rsidRPr="001A6201" w:rsidTr="00B43C21">
        <w:trPr>
          <w:trHeight w:val="1156"/>
        </w:trPr>
        <w:tc>
          <w:tcPr>
            <w:tcW w:w="6984" w:type="dxa"/>
          </w:tcPr>
          <w:p w:rsidR="001A6201" w:rsidRPr="001A6201" w:rsidRDefault="001A6201" w:rsidP="001A6201">
            <w:pPr>
              <w:spacing w:line="276" w:lineRule="auto"/>
              <w:rPr>
                <w:b/>
                <w:bCs/>
                <w:color w:val="000000"/>
                <w:spacing w:val="1"/>
                <w:szCs w:val="28"/>
              </w:rPr>
            </w:pPr>
            <w:r w:rsidRPr="001A6201">
              <w:rPr>
                <w:b/>
                <w:bCs/>
                <w:color w:val="000000"/>
                <w:spacing w:val="1"/>
                <w:szCs w:val="28"/>
                <w:lang w:val="ru-RU"/>
              </w:rPr>
              <w:t xml:space="preserve">Начальник  </w:t>
            </w:r>
            <w:r w:rsidRPr="001A6201">
              <w:rPr>
                <w:b/>
                <w:bCs/>
                <w:color w:val="000000"/>
                <w:spacing w:val="1"/>
                <w:szCs w:val="28"/>
              </w:rPr>
              <w:t xml:space="preserve">управління юридично - </w:t>
            </w:r>
          </w:p>
          <w:p w:rsidR="001A6201" w:rsidRPr="001A6201" w:rsidRDefault="001A6201" w:rsidP="001A6201">
            <w:pPr>
              <w:spacing w:line="276" w:lineRule="auto"/>
              <w:rPr>
                <w:b/>
                <w:bCs/>
                <w:color w:val="000000"/>
                <w:spacing w:val="1"/>
                <w:szCs w:val="28"/>
              </w:rPr>
            </w:pPr>
            <w:r w:rsidRPr="001A6201">
              <w:rPr>
                <w:b/>
                <w:bCs/>
                <w:color w:val="000000"/>
                <w:spacing w:val="1"/>
                <w:szCs w:val="28"/>
              </w:rPr>
              <w:t>кадрової роботи</w:t>
            </w:r>
          </w:p>
          <w:p w:rsidR="001A6201" w:rsidRPr="001A6201" w:rsidRDefault="001A6201" w:rsidP="001A6201">
            <w:pPr>
              <w:spacing w:line="276" w:lineRule="auto"/>
              <w:rPr>
                <w:b/>
                <w:bCs/>
                <w:color w:val="000000"/>
                <w:spacing w:val="1"/>
                <w:szCs w:val="28"/>
              </w:rPr>
            </w:pPr>
          </w:p>
        </w:tc>
        <w:tc>
          <w:tcPr>
            <w:tcW w:w="2692" w:type="dxa"/>
          </w:tcPr>
          <w:p w:rsidR="001A6201" w:rsidRPr="001A6201" w:rsidRDefault="001A6201" w:rsidP="001A6201">
            <w:pPr>
              <w:spacing w:line="276" w:lineRule="auto"/>
              <w:rPr>
                <w:b/>
                <w:bCs/>
                <w:color w:val="000000"/>
                <w:spacing w:val="1"/>
                <w:szCs w:val="28"/>
              </w:rPr>
            </w:pPr>
            <w:r w:rsidRPr="001A6201">
              <w:rPr>
                <w:b/>
                <w:bCs/>
                <w:color w:val="000000"/>
                <w:spacing w:val="1"/>
                <w:szCs w:val="28"/>
              </w:rPr>
              <w:t xml:space="preserve">Л.В. Риженко </w:t>
            </w:r>
          </w:p>
        </w:tc>
      </w:tr>
      <w:tr w:rsidR="00B43C21" w:rsidRPr="001A6201" w:rsidTr="00B43C21">
        <w:trPr>
          <w:trHeight w:val="374"/>
        </w:trPr>
        <w:tc>
          <w:tcPr>
            <w:tcW w:w="6984" w:type="dxa"/>
          </w:tcPr>
          <w:p w:rsidR="001A6201" w:rsidRPr="001A6201" w:rsidRDefault="001A6201" w:rsidP="001A6201">
            <w:pPr>
              <w:spacing w:line="276" w:lineRule="auto"/>
              <w:jc w:val="both"/>
              <w:rPr>
                <w:b/>
                <w:szCs w:val="28"/>
              </w:rPr>
            </w:pPr>
            <w:r w:rsidRPr="001A6201">
              <w:rPr>
                <w:b/>
                <w:szCs w:val="28"/>
              </w:rPr>
              <w:t>Погоджено:</w:t>
            </w:r>
          </w:p>
        </w:tc>
        <w:tc>
          <w:tcPr>
            <w:tcW w:w="2692" w:type="dxa"/>
          </w:tcPr>
          <w:p w:rsidR="001A6201" w:rsidRPr="001A6201" w:rsidRDefault="001A6201" w:rsidP="001A6201">
            <w:pPr>
              <w:spacing w:line="276" w:lineRule="auto"/>
              <w:jc w:val="center"/>
              <w:rPr>
                <w:b/>
                <w:szCs w:val="28"/>
              </w:rPr>
            </w:pPr>
          </w:p>
        </w:tc>
      </w:tr>
      <w:tr w:rsidR="00B43C21" w:rsidRPr="001A6201" w:rsidTr="00B43C21">
        <w:trPr>
          <w:trHeight w:val="783"/>
        </w:trPr>
        <w:tc>
          <w:tcPr>
            <w:tcW w:w="6984" w:type="dxa"/>
          </w:tcPr>
          <w:p w:rsidR="001A6201" w:rsidRPr="001A6201" w:rsidRDefault="001A6201" w:rsidP="001A6201">
            <w:pPr>
              <w:spacing w:line="276" w:lineRule="auto"/>
              <w:rPr>
                <w:b/>
                <w:szCs w:val="28"/>
              </w:rPr>
            </w:pPr>
            <w:r w:rsidRPr="001A6201">
              <w:rPr>
                <w:szCs w:val="28"/>
              </w:rPr>
              <w:t xml:space="preserve">Начальник  юридичного  відділу                   </w:t>
            </w:r>
          </w:p>
        </w:tc>
        <w:tc>
          <w:tcPr>
            <w:tcW w:w="2692" w:type="dxa"/>
          </w:tcPr>
          <w:p w:rsidR="001A6201" w:rsidRPr="001A6201" w:rsidRDefault="001A6201" w:rsidP="001A6201">
            <w:pPr>
              <w:spacing w:line="276" w:lineRule="auto"/>
              <w:rPr>
                <w:szCs w:val="28"/>
              </w:rPr>
            </w:pPr>
            <w:r w:rsidRPr="001A6201">
              <w:rPr>
                <w:szCs w:val="28"/>
              </w:rPr>
              <w:t>М.</w:t>
            </w:r>
            <w:r w:rsidRPr="001A6201">
              <w:rPr>
                <w:szCs w:val="28"/>
                <w:lang w:val="en-US"/>
              </w:rPr>
              <w:t>C</w:t>
            </w:r>
            <w:r w:rsidRPr="001A6201">
              <w:rPr>
                <w:szCs w:val="28"/>
              </w:rPr>
              <w:t>. Бєляков</w:t>
            </w:r>
          </w:p>
          <w:p w:rsidR="001A6201" w:rsidRPr="001A6201" w:rsidRDefault="001A6201" w:rsidP="001A6201">
            <w:pPr>
              <w:spacing w:line="276" w:lineRule="auto"/>
              <w:rPr>
                <w:b/>
                <w:szCs w:val="28"/>
              </w:rPr>
            </w:pPr>
          </w:p>
        </w:tc>
      </w:tr>
      <w:tr w:rsidR="00B43C21" w:rsidRPr="001A6201" w:rsidTr="00B43C21">
        <w:trPr>
          <w:trHeight w:val="374"/>
        </w:trPr>
        <w:tc>
          <w:tcPr>
            <w:tcW w:w="6984" w:type="dxa"/>
          </w:tcPr>
          <w:p w:rsidR="001A6201" w:rsidRPr="001A6201" w:rsidRDefault="001A6201" w:rsidP="001A6201">
            <w:pPr>
              <w:spacing w:line="276" w:lineRule="auto"/>
              <w:jc w:val="both"/>
              <w:rPr>
                <w:b/>
                <w:szCs w:val="28"/>
              </w:rPr>
            </w:pPr>
            <w:r w:rsidRPr="001A6201">
              <w:rPr>
                <w:b/>
                <w:szCs w:val="28"/>
              </w:rPr>
              <w:t>Подання:</w:t>
            </w:r>
          </w:p>
        </w:tc>
        <w:tc>
          <w:tcPr>
            <w:tcW w:w="2692" w:type="dxa"/>
          </w:tcPr>
          <w:p w:rsidR="001A6201" w:rsidRPr="001A6201" w:rsidRDefault="001A6201" w:rsidP="001A6201">
            <w:pPr>
              <w:spacing w:line="276" w:lineRule="auto"/>
              <w:jc w:val="center"/>
              <w:rPr>
                <w:b/>
                <w:szCs w:val="28"/>
              </w:rPr>
            </w:pPr>
          </w:p>
        </w:tc>
      </w:tr>
      <w:tr w:rsidR="00B43C21" w:rsidRPr="001A6201" w:rsidTr="00B43C21">
        <w:trPr>
          <w:trHeight w:val="432"/>
        </w:trPr>
        <w:tc>
          <w:tcPr>
            <w:tcW w:w="6984" w:type="dxa"/>
          </w:tcPr>
          <w:p w:rsidR="001A6201" w:rsidRPr="001A6201" w:rsidRDefault="001A6201" w:rsidP="001A6201">
            <w:pPr>
              <w:spacing w:line="276" w:lineRule="auto"/>
              <w:rPr>
                <w:szCs w:val="28"/>
              </w:rPr>
            </w:pPr>
            <w:r w:rsidRPr="001A6201">
              <w:rPr>
                <w:szCs w:val="28"/>
              </w:rPr>
              <w:t>Директор КП «Бучазеленбуд»</w:t>
            </w:r>
          </w:p>
        </w:tc>
        <w:tc>
          <w:tcPr>
            <w:tcW w:w="2692" w:type="dxa"/>
          </w:tcPr>
          <w:p w:rsidR="001A6201" w:rsidRPr="001A6201" w:rsidRDefault="001A6201" w:rsidP="001A6201">
            <w:pPr>
              <w:spacing w:line="276" w:lineRule="auto"/>
              <w:rPr>
                <w:szCs w:val="28"/>
              </w:rPr>
            </w:pPr>
            <w:r w:rsidRPr="001A6201">
              <w:rPr>
                <w:szCs w:val="28"/>
              </w:rPr>
              <w:t>В.М. Галущак</w:t>
            </w:r>
          </w:p>
        </w:tc>
      </w:tr>
    </w:tbl>
    <w:p w:rsidR="00E2550C" w:rsidRPr="00E2550C" w:rsidRDefault="00E2550C" w:rsidP="001A6201">
      <w:pPr>
        <w:spacing w:line="276" w:lineRule="auto"/>
      </w:pPr>
    </w:p>
    <w:sectPr w:rsidR="00E2550C" w:rsidRPr="00E2550C" w:rsidSect="00B43C21">
      <w:headerReference w:type="first" r:id="rId8"/>
      <w:pgSz w:w="12240" w:h="15840"/>
      <w:pgMar w:top="567" w:right="851" w:bottom="851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361" w:rsidRDefault="00114361" w:rsidP="00C73219">
      <w:r>
        <w:separator/>
      </w:r>
    </w:p>
  </w:endnote>
  <w:endnote w:type="continuationSeparator" w:id="1">
    <w:p w:rsidR="00114361" w:rsidRDefault="00114361" w:rsidP="00C732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361" w:rsidRDefault="00114361" w:rsidP="00C73219">
      <w:r>
        <w:separator/>
      </w:r>
    </w:p>
  </w:footnote>
  <w:footnote w:type="continuationSeparator" w:id="1">
    <w:p w:rsidR="00114361" w:rsidRDefault="00114361" w:rsidP="00C732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8B3" w:rsidRDefault="000868B3" w:rsidP="00C73219">
    <w:pPr>
      <w:pStyle w:val="a7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C4587"/>
    <w:multiLevelType w:val="hybridMultilevel"/>
    <w:tmpl w:val="77E87C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82D9A"/>
    <w:multiLevelType w:val="multilevel"/>
    <w:tmpl w:val="3C5052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hyphenationZone w:val="425"/>
  <w:evenAndOddHeaders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2615"/>
    <w:rsid w:val="00025697"/>
    <w:rsid w:val="00064C91"/>
    <w:rsid w:val="000868B3"/>
    <w:rsid w:val="000B7FA5"/>
    <w:rsid w:val="000F76FD"/>
    <w:rsid w:val="00102D46"/>
    <w:rsid w:val="00114361"/>
    <w:rsid w:val="001A6201"/>
    <w:rsid w:val="001D4379"/>
    <w:rsid w:val="001D489C"/>
    <w:rsid w:val="001D5436"/>
    <w:rsid w:val="0030606E"/>
    <w:rsid w:val="00310C38"/>
    <w:rsid w:val="00353045"/>
    <w:rsid w:val="003A1C70"/>
    <w:rsid w:val="003B7C9F"/>
    <w:rsid w:val="00404D2C"/>
    <w:rsid w:val="00416DF2"/>
    <w:rsid w:val="004727E6"/>
    <w:rsid w:val="004C58C8"/>
    <w:rsid w:val="004F69FB"/>
    <w:rsid w:val="00501390"/>
    <w:rsid w:val="00576DF3"/>
    <w:rsid w:val="005C2535"/>
    <w:rsid w:val="005F5461"/>
    <w:rsid w:val="00623A41"/>
    <w:rsid w:val="0068691B"/>
    <w:rsid w:val="0069664B"/>
    <w:rsid w:val="006A6427"/>
    <w:rsid w:val="006F2757"/>
    <w:rsid w:val="0071754A"/>
    <w:rsid w:val="00733E83"/>
    <w:rsid w:val="00754927"/>
    <w:rsid w:val="007550CF"/>
    <w:rsid w:val="00786EDC"/>
    <w:rsid w:val="007F0D6C"/>
    <w:rsid w:val="00825F0E"/>
    <w:rsid w:val="00857E52"/>
    <w:rsid w:val="00862D3A"/>
    <w:rsid w:val="008A2432"/>
    <w:rsid w:val="008F0F87"/>
    <w:rsid w:val="00905DCC"/>
    <w:rsid w:val="009170B2"/>
    <w:rsid w:val="00955948"/>
    <w:rsid w:val="00957049"/>
    <w:rsid w:val="00960559"/>
    <w:rsid w:val="00976D48"/>
    <w:rsid w:val="009D1A07"/>
    <w:rsid w:val="009F6650"/>
    <w:rsid w:val="00A25E3B"/>
    <w:rsid w:val="00A30745"/>
    <w:rsid w:val="00A44DC6"/>
    <w:rsid w:val="00A830C8"/>
    <w:rsid w:val="00AD2615"/>
    <w:rsid w:val="00AE5A0D"/>
    <w:rsid w:val="00B43C21"/>
    <w:rsid w:val="00B51A41"/>
    <w:rsid w:val="00B54E16"/>
    <w:rsid w:val="00B7529C"/>
    <w:rsid w:val="00BD48A0"/>
    <w:rsid w:val="00BE1AE8"/>
    <w:rsid w:val="00C269DA"/>
    <w:rsid w:val="00C73219"/>
    <w:rsid w:val="00CC30A5"/>
    <w:rsid w:val="00D23582"/>
    <w:rsid w:val="00D37E07"/>
    <w:rsid w:val="00D40ED6"/>
    <w:rsid w:val="00D82B26"/>
    <w:rsid w:val="00D91C0A"/>
    <w:rsid w:val="00DB7366"/>
    <w:rsid w:val="00DD5F4C"/>
    <w:rsid w:val="00DE2B39"/>
    <w:rsid w:val="00E2550C"/>
    <w:rsid w:val="00E65861"/>
    <w:rsid w:val="00F11852"/>
    <w:rsid w:val="00F76049"/>
    <w:rsid w:val="00FE0446"/>
    <w:rsid w:val="00FF2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6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AD2615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AD2615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261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AD2615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AD2615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AD26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4">
    <w:name w:val="List Paragraph"/>
    <w:basedOn w:val="a"/>
    <w:uiPriority w:val="34"/>
    <w:qFormat/>
    <w:rsid w:val="00A44D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321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3219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C73219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7321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C73219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73219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Зеленбуд5</cp:lastModifiedBy>
  <cp:revision>14</cp:revision>
  <cp:lastPrinted>2021-03-18T12:05:00Z</cp:lastPrinted>
  <dcterms:created xsi:type="dcterms:W3CDTF">2020-03-10T11:04:00Z</dcterms:created>
  <dcterms:modified xsi:type="dcterms:W3CDTF">2021-03-18T12:06:00Z</dcterms:modified>
</cp:coreProperties>
</file>